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64" w:rsidRPr="00A566E6" w:rsidRDefault="00A566E6" w:rsidP="00A566E6">
      <w:pPr>
        <w:jc w:val="center"/>
        <w:rPr>
          <w:b/>
          <w:sz w:val="32"/>
          <w:szCs w:val="32"/>
        </w:rPr>
      </w:pPr>
      <w:r w:rsidRPr="00A566E6">
        <w:rPr>
          <w:b/>
          <w:sz w:val="32"/>
          <w:szCs w:val="32"/>
        </w:rPr>
        <w:t>Podstawy przedsiębiorczości</w:t>
      </w:r>
    </w:p>
    <w:p w:rsidR="00A566E6" w:rsidRPr="00A566E6" w:rsidRDefault="00A566E6" w:rsidP="00A566E6">
      <w:pPr>
        <w:jc w:val="center"/>
        <w:rPr>
          <w:b/>
          <w:sz w:val="32"/>
          <w:szCs w:val="32"/>
        </w:rPr>
      </w:pPr>
      <w:r w:rsidRPr="00A566E6">
        <w:rPr>
          <w:b/>
          <w:sz w:val="32"/>
          <w:szCs w:val="32"/>
        </w:rPr>
        <w:t>Tematy prac do wyboru</w:t>
      </w:r>
    </w:p>
    <w:p w:rsidR="00A566E6" w:rsidRDefault="00A566E6"/>
    <w:p w:rsidR="00791CE8" w:rsidRDefault="00791CE8"/>
    <w:p w:rsidR="00791CE8" w:rsidRDefault="00791CE8"/>
    <w:p w:rsidR="00A566E6" w:rsidRPr="00791CE8" w:rsidRDefault="00A566E6">
      <w:pPr>
        <w:rPr>
          <w:sz w:val="28"/>
          <w:szCs w:val="28"/>
        </w:rPr>
      </w:pPr>
      <w:r w:rsidRPr="00791CE8">
        <w:rPr>
          <w:sz w:val="28"/>
          <w:szCs w:val="28"/>
        </w:rPr>
        <w:t>1, Cechy człowieka przedsiębiorczego</w:t>
      </w:r>
    </w:p>
    <w:p w:rsidR="00791CE8" w:rsidRDefault="00A566E6">
      <w:pPr>
        <w:rPr>
          <w:sz w:val="28"/>
          <w:szCs w:val="28"/>
        </w:rPr>
      </w:pPr>
      <w:r w:rsidRPr="00791CE8">
        <w:rPr>
          <w:sz w:val="28"/>
          <w:szCs w:val="28"/>
        </w:rPr>
        <w:t xml:space="preserve">2. Krok po kroku do własnej firmy / opisać proces rejestracji własnej </w:t>
      </w:r>
    </w:p>
    <w:p w:rsidR="00A566E6" w:rsidRPr="00791CE8" w:rsidRDefault="00791CE8">
      <w:pPr>
        <w:rPr>
          <w:sz w:val="28"/>
          <w:szCs w:val="28"/>
        </w:rPr>
      </w:pPr>
      <w:r>
        <w:rPr>
          <w:sz w:val="28"/>
          <w:szCs w:val="28"/>
        </w:rPr>
        <w:t xml:space="preserve">    Działalności </w:t>
      </w:r>
      <w:r w:rsidR="00A566E6" w:rsidRPr="00791CE8">
        <w:rPr>
          <w:sz w:val="28"/>
          <w:szCs w:val="28"/>
        </w:rPr>
        <w:t xml:space="preserve"> gospodarczej</w:t>
      </w:r>
    </w:p>
    <w:p w:rsidR="00A566E6" w:rsidRPr="00791CE8" w:rsidRDefault="00A566E6">
      <w:pPr>
        <w:rPr>
          <w:sz w:val="28"/>
          <w:szCs w:val="28"/>
        </w:rPr>
      </w:pPr>
      <w:r w:rsidRPr="00791CE8">
        <w:rPr>
          <w:sz w:val="28"/>
          <w:szCs w:val="28"/>
        </w:rPr>
        <w:t>3. Prawo podaży i popytu</w:t>
      </w:r>
    </w:p>
    <w:p w:rsidR="00A566E6" w:rsidRPr="00791CE8" w:rsidRDefault="00A566E6">
      <w:pPr>
        <w:rPr>
          <w:sz w:val="28"/>
          <w:szCs w:val="28"/>
        </w:rPr>
      </w:pPr>
      <w:r w:rsidRPr="00791CE8">
        <w:rPr>
          <w:sz w:val="28"/>
          <w:szCs w:val="28"/>
        </w:rPr>
        <w:t>4. Budżet państwa / dochody i wydatki</w:t>
      </w:r>
    </w:p>
    <w:p w:rsidR="00A566E6" w:rsidRPr="00791CE8" w:rsidRDefault="00A566E6">
      <w:pPr>
        <w:rPr>
          <w:sz w:val="28"/>
          <w:szCs w:val="28"/>
        </w:rPr>
      </w:pPr>
      <w:r w:rsidRPr="00791CE8">
        <w:rPr>
          <w:sz w:val="28"/>
          <w:szCs w:val="28"/>
        </w:rPr>
        <w:t>5. Ochrona konsumenta</w:t>
      </w:r>
    </w:p>
    <w:p w:rsidR="00A566E6" w:rsidRPr="00791CE8" w:rsidRDefault="00A566E6">
      <w:pPr>
        <w:rPr>
          <w:sz w:val="28"/>
          <w:szCs w:val="28"/>
        </w:rPr>
      </w:pPr>
      <w:r w:rsidRPr="00791CE8">
        <w:rPr>
          <w:sz w:val="28"/>
          <w:szCs w:val="28"/>
        </w:rPr>
        <w:t>6.  Formy i funkcje pieniądza</w:t>
      </w:r>
    </w:p>
    <w:p w:rsidR="00A566E6" w:rsidRPr="00791CE8" w:rsidRDefault="00A566E6">
      <w:pPr>
        <w:rPr>
          <w:sz w:val="28"/>
          <w:szCs w:val="28"/>
        </w:rPr>
      </w:pPr>
      <w:r w:rsidRPr="00791CE8">
        <w:rPr>
          <w:sz w:val="28"/>
          <w:szCs w:val="28"/>
        </w:rPr>
        <w:t>7. Bank Centralny / Znaczenie Narodowego Banku Polskiego</w:t>
      </w:r>
    </w:p>
    <w:p w:rsidR="00A566E6" w:rsidRPr="00791CE8" w:rsidRDefault="00A566E6">
      <w:pPr>
        <w:rPr>
          <w:sz w:val="28"/>
          <w:szCs w:val="28"/>
        </w:rPr>
      </w:pPr>
      <w:r w:rsidRPr="00791CE8">
        <w:rPr>
          <w:sz w:val="28"/>
          <w:szCs w:val="28"/>
        </w:rPr>
        <w:t>8. Usługi bankowe dla ludności /  firm</w:t>
      </w:r>
    </w:p>
    <w:p w:rsidR="00A566E6" w:rsidRPr="00791CE8" w:rsidRDefault="00A566E6">
      <w:pPr>
        <w:rPr>
          <w:sz w:val="28"/>
          <w:szCs w:val="28"/>
        </w:rPr>
      </w:pPr>
      <w:r w:rsidRPr="00791CE8">
        <w:rPr>
          <w:sz w:val="28"/>
          <w:szCs w:val="28"/>
        </w:rPr>
        <w:t>9. Zabezpieczenia emerytalne / system ubezpieczeń w Polsce</w:t>
      </w:r>
    </w:p>
    <w:p w:rsidR="00A566E6" w:rsidRDefault="00A566E6">
      <w:pPr>
        <w:rPr>
          <w:sz w:val="28"/>
          <w:szCs w:val="28"/>
        </w:rPr>
      </w:pPr>
      <w:r w:rsidRPr="00791CE8">
        <w:rPr>
          <w:sz w:val="28"/>
          <w:szCs w:val="28"/>
        </w:rPr>
        <w:t>10. System podatkowy w Polsce / rodzaje podatków</w:t>
      </w:r>
    </w:p>
    <w:p w:rsidR="00B815EF" w:rsidRDefault="00B815EF">
      <w:pPr>
        <w:rPr>
          <w:sz w:val="28"/>
          <w:szCs w:val="28"/>
        </w:rPr>
      </w:pPr>
    </w:p>
    <w:p w:rsidR="00B815EF" w:rsidRDefault="00B815EF">
      <w:pPr>
        <w:rPr>
          <w:sz w:val="28"/>
          <w:szCs w:val="28"/>
        </w:rPr>
      </w:pPr>
      <w:r>
        <w:rPr>
          <w:sz w:val="28"/>
          <w:szCs w:val="28"/>
        </w:rPr>
        <w:t>Uwaga:</w:t>
      </w:r>
    </w:p>
    <w:p w:rsidR="00A566E6" w:rsidRDefault="00B815EF">
      <w:pPr>
        <w:rPr>
          <w:sz w:val="28"/>
          <w:szCs w:val="28"/>
        </w:rPr>
      </w:pPr>
      <w:r>
        <w:rPr>
          <w:sz w:val="28"/>
          <w:szCs w:val="28"/>
        </w:rPr>
        <w:t>Praca  powinna zawierać 3 – 4 strony formatu A-4  / napisane odręcznie lub wydrukowane/, zaopatrzone w stronę tytułową</w:t>
      </w:r>
    </w:p>
    <w:p w:rsidR="00B815EF" w:rsidRDefault="00B815EF">
      <w:pPr>
        <w:rPr>
          <w:sz w:val="28"/>
          <w:szCs w:val="28"/>
        </w:rPr>
      </w:pPr>
    </w:p>
    <w:p w:rsidR="00B815EF" w:rsidRDefault="00B815EF">
      <w:r>
        <w:rPr>
          <w:sz w:val="28"/>
          <w:szCs w:val="28"/>
        </w:rPr>
        <w:t>Pracę oddajemy do 20 stycznia do sekretariatu szkoły</w:t>
      </w:r>
    </w:p>
    <w:sectPr w:rsidR="00B815EF" w:rsidSect="0061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66E6"/>
    <w:rsid w:val="00617E64"/>
    <w:rsid w:val="00791CE8"/>
    <w:rsid w:val="00A566E6"/>
    <w:rsid w:val="00B8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2022-01-02T10:14:00Z</dcterms:created>
  <dcterms:modified xsi:type="dcterms:W3CDTF">2022-01-02T10:27:00Z</dcterms:modified>
</cp:coreProperties>
</file>